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559" w:rsidRDefault="00FB5559" w:rsidP="00FB5559">
      <w:pPr>
        <w:ind w:left="5760"/>
        <w:rPr>
          <w:rFonts w:ascii="TH SarabunPSK" w:hAnsi="TH SarabunPSK" w:cs="TH SarabunPSK"/>
          <w:b/>
          <w:bCs/>
          <w:color w:val="FF0000"/>
          <w:sz w:val="28"/>
          <w:szCs w:val="28"/>
        </w:rPr>
      </w:pPr>
      <w:r w:rsidRPr="00C07391"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  <w:t xml:space="preserve">  </w:t>
      </w:r>
      <w:r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 xml:space="preserve">   </w:t>
      </w:r>
    </w:p>
    <w:p w:rsidR="00FB5559" w:rsidRPr="00C07391" w:rsidRDefault="00FB5559" w:rsidP="00FB5559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  <w:r w:rsidRPr="00C07391"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  <w:t xml:space="preserve"> </w:t>
      </w:r>
      <w:r w:rsidR="001F0C74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 xml:space="preserve"> </w:t>
      </w:r>
      <w:r w:rsidR="00F26DDC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 xml:space="preserve"> </w:t>
      </w:r>
      <w:r w:rsidR="001F0C74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 xml:space="preserve">  </w:t>
      </w:r>
      <w:r w:rsidRPr="00C07391">
        <w:rPr>
          <w:rFonts w:ascii="TH SarabunIT๙" w:hAnsi="TH SarabunIT๙" w:cs="TH SarabunIT๙"/>
          <w:b/>
          <w:bCs/>
          <w:sz w:val="28"/>
          <w:szCs w:val="28"/>
          <w:cs/>
        </w:rPr>
        <w:t>บัญชีโครงการ/กิจกรรม/งบประมาณ</w:t>
      </w:r>
      <w:r w:rsidRPr="00C07391">
        <w:rPr>
          <w:rFonts w:ascii="TH SarabunIT๙" w:hAnsi="TH SarabunIT๙" w:cs="TH SarabunIT๙"/>
          <w:b/>
          <w:bCs/>
          <w:sz w:val="28"/>
          <w:szCs w:val="28"/>
        </w:rPr>
        <w:t xml:space="preserve">  </w:t>
      </w:r>
    </w:p>
    <w:p w:rsidR="00FB5559" w:rsidRPr="00C07391" w:rsidRDefault="00FB5559" w:rsidP="00FB5559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C07391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แผนการดำเนินงาน  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ประจำ</w:t>
      </w:r>
      <w:r w:rsidRPr="00C07391">
        <w:rPr>
          <w:rFonts w:ascii="TH SarabunIT๙" w:hAnsi="TH SarabunIT๙" w:cs="TH SarabunIT๙"/>
          <w:b/>
          <w:bCs/>
          <w:sz w:val="28"/>
          <w:szCs w:val="28"/>
          <w:cs/>
        </w:rPr>
        <w:t>ปีงบประมาณ พ.ศ. 255</w:t>
      </w:r>
      <w:r w:rsidR="001F0C74">
        <w:rPr>
          <w:rFonts w:ascii="TH SarabunIT๙" w:hAnsi="TH SarabunIT๙" w:cs="TH SarabunIT๙" w:hint="cs"/>
          <w:b/>
          <w:bCs/>
          <w:sz w:val="28"/>
          <w:szCs w:val="28"/>
          <w:cs/>
        </w:rPr>
        <w:t>๗</w:t>
      </w:r>
    </w:p>
    <w:p w:rsidR="00FB5559" w:rsidRPr="00C07391" w:rsidRDefault="00FB5559" w:rsidP="00FB5559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C07391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    องค์การบริหารส่วนตำบลนาวง</w:t>
      </w:r>
    </w:p>
    <w:p w:rsidR="00FB5559" w:rsidRPr="00C07391" w:rsidRDefault="00FB5559" w:rsidP="00FB5559">
      <w:pPr>
        <w:rPr>
          <w:rFonts w:ascii="TH SarabunPSK" w:hAnsi="TH SarabunPSK" w:cs="TH SarabunPSK"/>
          <w:b/>
          <w:bCs/>
          <w:sz w:val="28"/>
          <w:szCs w:val="28"/>
        </w:rPr>
      </w:pPr>
    </w:p>
    <w:p w:rsidR="00FB5559" w:rsidRPr="0006250C" w:rsidRDefault="00FB5559" w:rsidP="00FB5559">
      <w:pPr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06250C">
        <w:rPr>
          <w:rFonts w:ascii="TH SarabunIT๙" w:hAnsi="TH SarabunIT๙" w:cs="TH SarabunIT๙"/>
          <w:b/>
          <w:bCs/>
          <w:sz w:val="26"/>
          <w:szCs w:val="26"/>
          <w:cs/>
        </w:rPr>
        <w:t>๖</w:t>
      </w:r>
      <w:r w:rsidRPr="0006250C">
        <w:rPr>
          <w:rFonts w:ascii="TH SarabunIT๙" w:hAnsi="TH SarabunIT๙" w:cs="TH SarabunIT๙"/>
          <w:b/>
          <w:bCs/>
          <w:sz w:val="26"/>
          <w:szCs w:val="26"/>
        </w:rPr>
        <w:t xml:space="preserve">. </w:t>
      </w:r>
      <w:r w:rsidRPr="0006250C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ยุทธศาสตร์การพัฒนาด้านการท่องเที่ยว</w:t>
      </w:r>
    </w:p>
    <w:p w:rsidR="00FB5559" w:rsidRDefault="00FB5559" w:rsidP="00FB5559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06250C">
        <w:rPr>
          <w:rFonts w:ascii="TH SarabunIT๙" w:hAnsi="TH SarabunIT๙" w:cs="TH SarabunIT๙"/>
          <w:sz w:val="26"/>
          <w:szCs w:val="26"/>
          <w:cs/>
        </w:rPr>
        <w:t>๖.1  แนวทางการก่อสร้างและปรับปรุงระบบคมนาคมสู่แหล่งท่องเที่ยว</w:t>
      </w:r>
      <w:r w:rsidRPr="0006250C">
        <w:rPr>
          <w:rFonts w:ascii="TH SarabunIT๙" w:hAnsi="TH SarabunIT๙" w:cs="TH SarabunIT๙"/>
          <w:sz w:val="26"/>
          <w:szCs w:val="26"/>
        </w:rPr>
        <w:t xml:space="preserve">   </w:t>
      </w:r>
      <w:r w:rsidRPr="0006250C">
        <w:rPr>
          <w:rFonts w:ascii="TH SarabunIT๙" w:hAnsi="TH SarabunIT๙" w:cs="TH SarabunIT๙"/>
          <w:b/>
          <w:bCs/>
          <w:color w:val="FF0000"/>
          <w:sz w:val="26"/>
          <w:szCs w:val="26"/>
        </w:rPr>
        <w:t xml:space="preserve"> </w:t>
      </w:r>
    </w:p>
    <w:p w:rsidR="00FB5559" w:rsidRPr="0006250C" w:rsidRDefault="00FB5559" w:rsidP="00FB5559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1271"/>
        <w:gridCol w:w="2840"/>
        <w:gridCol w:w="130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FB5559" w:rsidRPr="0006250C" w:rsidTr="00105B71">
        <w:trPr>
          <w:cantSplit/>
          <w:trHeight w:val="503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2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7B02B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6250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7B02B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๗</w:t>
            </w:r>
          </w:p>
        </w:tc>
      </w:tr>
      <w:tr w:rsidR="00FB5559" w:rsidRPr="0006250C" w:rsidTr="00105B71">
        <w:trPr>
          <w:cantSplit/>
          <w:trHeight w:val="502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559" w:rsidRPr="0006250C" w:rsidRDefault="00FB5559" w:rsidP="00105B71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559" w:rsidRPr="0006250C" w:rsidRDefault="00FB5559" w:rsidP="00105B71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559" w:rsidRPr="0006250C" w:rsidRDefault="00FB5559" w:rsidP="00105B71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559" w:rsidRPr="0006250C" w:rsidRDefault="00FB5559" w:rsidP="00105B71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559" w:rsidRPr="0006250C" w:rsidRDefault="00FB5559" w:rsidP="00105B71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559" w:rsidRPr="0006250C" w:rsidRDefault="00FB5559" w:rsidP="00105B71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6250C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FB5559" w:rsidRPr="0006250C" w:rsidTr="00105B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B5559" w:rsidRPr="0006250C" w:rsidRDefault="00FB5559" w:rsidP="00105B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250C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</w:tbl>
    <w:p w:rsidR="00FB5559" w:rsidRPr="00C07391" w:rsidRDefault="00FB5559" w:rsidP="00FB5559">
      <w:pPr>
        <w:jc w:val="center"/>
        <w:rPr>
          <w:rFonts w:ascii="TH SarabunIT๙" w:hAnsi="TH SarabunIT๙" w:cs="TH SarabunIT๙"/>
          <w:sz w:val="28"/>
          <w:szCs w:val="28"/>
        </w:rPr>
      </w:pPr>
    </w:p>
    <w:p w:rsidR="00FB5559" w:rsidRPr="00C07391" w:rsidRDefault="00FB5559" w:rsidP="00FB5559">
      <w:pPr>
        <w:jc w:val="center"/>
        <w:rPr>
          <w:rFonts w:ascii="TH SarabunIT๙" w:hAnsi="TH SarabunIT๙" w:cs="TH SarabunIT๙"/>
          <w:sz w:val="28"/>
          <w:szCs w:val="28"/>
        </w:rPr>
      </w:pPr>
    </w:p>
    <w:p w:rsidR="00FB5559" w:rsidRPr="00C07391" w:rsidRDefault="00FB5559" w:rsidP="00FB5559">
      <w:pPr>
        <w:jc w:val="center"/>
        <w:rPr>
          <w:rFonts w:ascii="TH SarabunIT๙" w:hAnsi="TH SarabunIT๙" w:cs="TH SarabunIT๙"/>
          <w:sz w:val="28"/>
          <w:szCs w:val="28"/>
        </w:rPr>
      </w:pPr>
    </w:p>
    <w:p w:rsidR="00FB5559" w:rsidRDefault="00FB5559" w:rsidP="00FB5559">
      <w:pPr>
        <w:rPr>
          <w:rFonts w:ascii="TH SarabunIT๙" w:hAnsi="TH SarabunIT๙" w:cs="TH SarabunIT๙"/>
          <w:sz w:val="28"/>
          <w:szCs w:val="28"/>
        </w:rPr>
      </w:pPr>
    </w:p>
    <w:p w:rsidR="00FB5559" w:rsidRDefault="00FB5559" w:rsidP="00FB5559">
      <w:pPr>
        <w:rPr>
          <w:rFonts w:ascii="TH SarabunIT๙" w:hAnsi="TH SarabunIT๙" w:cs="TH SarabunIT๙"/>
          <w:sz w:val="28"/>
          <w:szCs w:val="28"/>
        </w:rPr>
      </w:pPr>
    </w:p>
    <w:p w:rsidR="00FB5559" w:rsidRDefault="00FB5559" w:rsidP="00FB5559">
      <w:pPr>
        <w:rPr>
          <w:rFonts w:ascii="TH SarabunIT๙" w:hAnsi="TH SarabunIT๙" w:cs="TH SarabunIT๙"/>
          <w:sz w:val="28"/>
          <w:szCs w:val="28"/>
        </w:rPr>
      </w:pPr>
    </w:p>
    <w:p w:rsidR="00FB5559" w:rsidRDefault="00FB5559" w:rsidP="00FB5559">
      <w:pPr>
        <w:rPr>
          <w:rFonts w:ascii="TH SarabunIT๙" w:hAnsi="TH SarabunIT๙" w:cs="TH SarabunIT๙"/>
          <w:sz w:val="28"/>
          <w:szCs w:val="28"/>
        </w:rPr>
      </w:pPr>
    </w:p>
    <w:p w:rsidR="00FB5559" w:rsidRDefault="00FB5559" w:rsidP="00FB5559">
      <w:pPr>
        <w:rPr>
          <w:rFonts w:ascii="TH SarabunIT๙" w:hAnsi="TH SarabunIT๙" w:cs="TH SarabunIT๙"/>
          <w:sz w:val="28"/>
          <w:szCs w:val="28"/>
        </w:rPr>
      </w:pPr>
    </w:p>
    <w:p w:rsidR="00FB5559" w:rsidRDefault="00FB5559" w:rsidP="00FB5559">
      <w:pPr>
        <w:rPr>
          <w:rFonts w:ascii="TH SarabunIT๙" w:hAnsi="TH SarabunIT๙" w:cs="TH SarabunIT๙"/>
          <w:sz w:val="28"/>
          <w:szCs w:val="28"/>
        </w:rPr>
      </w:pPr>
    </w:p>
    <w:p w:rsidR="00F26DDC" w:rsidRDefault="00F26DDC" w:rsidP="00FB5559">
      <w:pPr>
        <w:rPr>
          <w:rFonts w:ascii="TH SarabunIT๙" w:hAnsi="TH SarabunIT๙" w:cs="TH SarabunIT๙"/>
          <w:sz w:val="28"/>
          <w:szCs w:val="28"/>
        </w:rPr>
      </w:pPr>
    </w:p>
    <w:p w:rsidR="00FB5559" w:rsidRPr="00C07391" w:rsidRDefault="00627087" w:rsidP="00FB5559">
      <w:pPr>
        <w:rPr>
          <w:rFonts w:ascii="TH SarabunIT๙" w:hAnsi="TH SarabunIT๙" w:cs="TH SarabunIT๙" w:hint="cs"/>
          <w:sz w:val="28"/>
          <w:szCs w:val="28"/>
          <w:cs/>
        </w:rPr>
      </w:pPr>
      <w:r>
        <w:rPr>
          <w:rFonts w:ascii="TH SarabunIT๙" w:hAnsi="TH SarabunIT๙" w:cs="TH SarabunIT๙" w:hint="cs"/>
          <w:sz w:val="28"/>
          <w:szCs w:val="28"/>
          <w:cs/>
        </w:rPr>
        <w:tab/>
      </w:r>
      <w:r>
        <w:rPr>
          <w:rFonts w:ascii="TH SarabunIT๙" w:hAnsi="TH SarabunIT๙" w:cs="TH SarabunIT๙" w:hint="cs"/>
          <w:sz w:val="28"/>
          <w:szCs w:val="28"/>
          <w:cs/>
        </w:rPr>
        <w:tab/>
      </w:r>
      <w:r>
        <w:rPr>
          <w:rFonts w:ascii="TH SarabunIT๙" w:hAnsi="TH SarabunIT๙" w:cs="TH SarabunIT๙" w:hint="cs"/>
          <w:sz w:val="28"/>
          <w:szCs w:val="28"/>
          <w:cs/>
        </w:rPr>
        <w:tab/>
      </w:r>
      <w:r>
        <w:rPr>
          <w:rFonts w:ascii="TH SarabunIT๙" w:hAnsi="TH SarabunIT๙" w:cs="TH SarabunIT๙" w:hint="cs"/>
          <w:sz w:val="28"/>
          <w:szCs w:val="28"/>
          <w:cs/>
        </w:rPr>
        <w:tab/>
      </w:r>
      <w:r>
        <w:rPr>
          <w:rFonts w:ascii="TH SarabunIT๙" w:hAnsi="TH SarabunIT๙" w:cs="TH SarabunIT๙" w:hint="cs"/>
          <w:sz w:val="28"/>
          <w:szCs w:val="28"/>
          <w:cs/>
        </w:rPr>
        <w:tab/>
      </w:r>
      <w:r>
        <w:rPr>
          <w:rFonts w:ascii="TH SarabunIT๙" w:hAnsi="TH SarabunIT๙" w:cs="TH SarabunIT๙" w:hint="cs"/>
          <w:sz w:val="28"/>
          <w:szCs w:val="28"/>
          <w:cs/>
        </w:rPr>
        <w:tab/>
      </w:r>
      <w:r>
        <w:rPr>
          <w:rFonts w:ascii="TH SarabunIT๙" w:hAnsi="TH SarabunIT๙" w:cs="TH SarabunIT๙" w:hint="cs"/>
          <w:sz w:val="28"/>
          <w:szCs w:val="28"/>
          <w:cs/>
        </w:rPr>
        <w:tab/>
      </w:r>
      <w:r>
        <w:rPr>
          <w:rFonts w:ascii="TH SarabunIT๙" w:hAnsi="TH SarabunIT๙" w:cs="TH SarabunIT๙" w:hint="cs"/>
          <w:sz w:val="28"/>
          <w:szCs w:val="28"/>
          <w:cs/>
        </w:rPr>
        <w:tab/>
      </w:r>
      <w:r>
        <w:rPr>
          <w:rFonts w:ascii="TH SarabunIT๙" w:hAnsi="TH SarabunIT๙" w:cs="TH SarabunIT๙" w:hint="cs"/>
          <w:sz w:val="28"/>
          <w:szCs w:val="28"/>
          <w:cs/>
        </w:rPr>
        <w:tab/>
      </w:r>
      <w:r>
        <w:rPr>
          <w:rFonts w:ascii="TH SarabunIT๙" w:hAnsi="TH SarabunIT๙" w:cs="TH SarabunIT๙" w:hint="cs"/>
          <w:sz w:val="28"/>
          <w:szCs w:val="28"/>
          <w:cs/>
        </w:rPr>
        <w:tab/>
        <w:t>๒๗</w:t>
      </w:r>
    </w:p>
    <w:p w:rsidR="00FB5559" w:rsidRDefault="00FB5559" w:rsidP="00FB5559">
      <w:pPr>
        <w:rPr>
          <w:rFonts w:ascii="TH SarabunIT๙" w:hAnsi="TH SarabunIT๙" w:cs="TH SarabunIT๙"/>
          <w:sz w:val="28"/>
          <w:szCs w:val="28"/>
        </w:rPr>
      </w:pPr>
    </w:p>
    <w:p w:rsidR="00FB5559" w:rsidRPr="00C07391" w:rsidRDefault="00FB5559" w:rsidP="00FB5559">
      <w:pPr>
        <w:rPr>
          <w:rFonts w:ascii="TH SarabunIT๙" w:hAnsi="TH SarabunIT๙" w:cs="TH SarabunIT๙"/>
          <w:sz w:val="28"/>
          <w:szCs w:val="28"/>
        </w:rPr>
      </w:pPr>
    </w:p>
    <w:p w:rsidR="00FB5559" w:rsidRPr="00C07391" w:rsidRDefault="00FB5559" w:rsidP="00FB5559">
      <w:pPr>
        <w:jc w:val="center"/>
        <w:rPr>
          <w:rFonts w:ascii="TH SarabunIT๙" w:hAnsi="TH SarabunIT๙" w:cs="TH SarabunIT๙"/>
          <w:sz w:val="28"/>
          <w:szCs w:val="28"/>
        </w:rPr>
      </w:pPr>
    </w:p>
    <w:p w:rsidR="00FB5559" w:rsidRPr="00C07391" w:rsidRDefault="00FB5559" w:rsidP="00FB5559">
      <w:pPr>
        <w:jc w:val="center"/>
        <w:rPr>
          <w:rFonts w:ascii="TH SarabunIT๙" w:hAnsi="TH SarabunIT๙" w:cs="TH SarabunIT๙"/>
          <w:sz w:val="28"/>
          <w:szCs w:val="28"/>
        </w:rPr>
      </w:pPr>
    </w:p>
    <w:p w:rsidR="00FB5559" w:rsidRPr="00C07391" w:rsidRDefault="00FB5559" w:rsidP="00FB5559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C07391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</w:p>
    <w:p w:rsidR="00FB5559" w:rsidRPr="00F04D06" w:rsidRDefault="00FB5559" w:rsidP="00FB5559">
      <w:pPr>
        <w:jc w:val="center"/>
        <w:rPr>
          <w:rFonts w:ascii="TH NiramitIT๙" w:hAnsi="TH NiramitIT๙" w:cs="TH NiramitIT๙"/>
          <w:sz w:val="28"/>
          <w:szCs w:val="28"/>
        </w:rPr>
      </w:pPr>
    </w:p>
    <w:p w:rsidR="00846FEF" w:rsidRDefault="00846FEF"/>
    <w:sectPr w:rsidR="00846FEF" w:rsidSect="00517B52">
      <w:pgSz w:w="16838" w:h="11906" w:orient="landscape"/>
      <w:pgMar w:top="1134" w:right="414" w:bottom="215" w:left="12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B5559"/>
    <w:rsid w:val="001F0C74"/>
    <w:rsid w:val="00627087"/>
    <w:rsid w:val="007B02BA"/>
    <w:rsid w:val="00846FEF"/>
    <w:rsid w:val="00B13664"/>
    <w:rsid w:val="00E8462B"/>
    <w:rsid w:val="00EB3515"/>
    <w:rsid w:val="00F26DDC"/>
    <w:rsid w:val="00FB5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59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6</cp:revision>
  <dcterms:created xsi:type="dcterms:W3CDTF">2013-09-30T03:27:00Z</dcterms:created>
  <dcterms:modified xsi:type="dcterms:W3CDTF">2013-11-01T07:27:00Z</dcterms:modified>
</cp:coreProperties>
</file>